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FA2E" w14:textId="37128A8F" w:rsidR="00DB231A" w:rsidRDefault="00646168" w:rsidP="0064616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Early Years Setting: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C14CBB">
        <w:rPr>
          <w:rFonts w:ascii="Arial" w:hAnsi="Arial" w:cs="Arial"/>
          <w:b/>
          <w:sz w:val="24"/>
          <w:szCs w:val="24"/>
        </w:rPr>
        <w:t>INDIVIDUAL LEARNING &amp; DEVELOPMENT PLAN (ILDP)</w:t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9"/>
        <w:gridCol w:w="9085"/>
      </w:tblGrid>
      <w:tr w:rsidR="00C14CBB" w:rsidRPr="00042697" w14:paraId="3C57B72E" w14:textId="77777777" w:rsidTr="00042697">
        <w:tc>
          <w:tcPr>
            <w:tcW w:w="15614" w:type="dxa"/>
            <w:gridSpan w:val="2"/>
          </w:tcPr>
          <w:p w14:paraId="6C6FA659" w14:textId="323C9D81" w:rsidR="00D77369" w:rsidRDefault="00C14CBB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42697">
              <w:rPr>
                <w:rFonts w:ascii="Arial" w:hAnsi="Arial" w:cs="Arial"/>
                <w:b/>
              </w:rPr>
              <w:t>Name:</w:t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="00DB231A"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>Date of Birth:</w:t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="00DB231A" w:rsidRPr="00042697">
              <w:rPr>
                <w:rFonts w:ascii="Arial" w:hAnsi="Arial" w:cs="Arial"/>
                <w:b/>
              </w:rPr>
              <w:tab/>
              <w:t>Age:</w:t>
            </w:r>
            <w:r w:rsidR="00DB231A" w:rsidRPr="00042697">
              <w:rPr>
                <w:rFonts w:ascii="Arial" w:hAnsi="Arial" w:cs="Arial"/>
                <w:b/>
              </w:rPr>
              <w:tab/>
            </w:r>
            <w:r w:rsidR="00DB231A"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>Key person:</w:t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  <w:t>SENCO:</w:t>
            </w:r>
            <w:r w:rsidR="00B04D13">
              <w:rPr>
                <w:rFonts w:ascii="Arial" w:hAnsi="Arial" w:cs="Arial"/>
                <w:b/>
              </w:rPr>
              <w:t xml:space="preserve"> </w:t>
            </w:r>
            <w:r w:rsidRPr="00042697">
              <w:rPr>
                <w:rFonts w:ascii="Arial" w:hAnsi="Arial" w:cs="Arial"/>
                <w:b/>
              </w:rPr>
              <w:br/>
            </w:r>
          </w:p>
          <w:p w14:paraId="4699F9EE" w14:textId="67DB624B" w:rsidR="00C14CBB" w:rsidRPr="008C19B0" w:rsidRDefault="00C14CBB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42697">
              <w:rPr>
                <w:rFonts w:ascii="Arial" w:hAnsi="Arial" w:cs="Arial"/>
                <w:b/>
              </w:rPr>
              <w:br/>
            </w:r>
            <w:r w:rsidR="008C19B0">
              <w:rPr>
                <w:rFonts w:ascii="Arial" w:hAnsi="Arial" w:cs="Arial"/>
                <w:b/>
              </w:rPr>
              <w:t xml:space="preserve">Date of Plan:  </w:t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="007812B2">
              <w:rPr>
                <w:rFonts w:ascii="Arial" w:hAnsi="Arial" w:cs="Arial"/>
                <w:b/>
              </w:rPr>
              <w:t xml:space="preserve">            </w:t>
            </w:r>
            <w:r w:rsidRPr="00042697">
              <w:rPr>
                <w:rFonts w:ascii="Arial" w:hAnsi="Arial" w:cs="Arial"/>
                <w:b/>
              </w:rPr>
              <w:t>Review Date:</w:t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  <w:r w:rsidRPr="00042697">
              <w:rPr>
                <w:rFonts w:ascii="Arial" w:hAnsi="Arial" w:cs="Arial"/>
                <w:b/>
              </w:rPr>
              <w:tab/>
            </w:r>
          </w:p>
          <w:p w14:paraId="4A4B0DA8" w14:textId="77777777" w:rsidR="00D77369" w:rsidRPr="00042697" w:rsidRDefault="00D77369" w:rsidP="0004269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F0C2B" w:rsidRPr="00042697" w14:paraId="04BE609F" w14:textId="77777777" w:rsidTr="00715775">
        <w:tc>
          <w:tcPr>
            <w:tcW w:w="6529" w:type="dxa"/>
          </w:tcPr>
          <w:p w14:paraId="0C1B2EB0" w14:textId="77777777" w:rsidR="00DF0C2B" w:rsidRPr="00042697" w:rsidRDefault="00DF0C2B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42697">
              <w:rPr>
                <w:rFonts w:ascii="Arial" w:hAnsi="Arial" w:cs="Arial"/>
                <w:b/>
              </w:rPr>
              <w:t>Child’s motivations and interests:</w:t>
            </w:r>
          </w:p>
          <w:p w14:paraId="158BCA92" w14:textId="77777777" w:rsidR="00DF0C2B" w:rsidRDefault="00DF0C2B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F079B51" w14:textId="72E59B19" w:rsidR="00715775" w:rsidRDefault="00715775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9DADAA6" w14:textId="073758A0" w:rsidR="00D77369" w:rsidRPr="00042697" w:rsidRDefault="00D77369" w:rsidP="0071577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085" w:type="dxa"/>
          </w:tcPr>
          <w:p w14:paraId="2C02DB70" w14:textId="34D43EF7" w:rsidR="00DF0C2B" w:rsidRDefault="00DF0C2B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Long Term Goal</w:t>
            </w:r>
            <w:r w:rsidR="009648D0">
              <w:rPr>
                <w:rFonts w:ascii="Arial" w:hAnsi="Arial" w:cs="Arial"/>
                <w:b/>
              </w:rPr>
              <w:t xml:space="preserve"> &amp; aspirations</w:t>
            </w:r>
            <w:r w:rsidR="00D77369">
              <w:rPr>
                <w:rFonts w:ascii="Arial" w:hAnsi="Arial" w:cs="Arial"/>
                <w:b/>
              </w:rPr>
              <w:t>:</w:t>
            </w:r>
          </w:p>
          <w:p w14:paraId="508174D5" w14:textId="6D8A91E7" w:rsidR="00714633" w:rsidRDefault="00714633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(consider the voice of the child, </w:t>
            </w:r>
            <w:proofErr w:type="spellStart"/>
            <w:r>
              <w:rPr>
                <w:rFonts w:ascii="Arial" w:hAnsi="Arial" w:cs="Arial"/>
                <w:b/>
              </w:rPr>
              <w:t>parent/carer</w:t>
            </w:r>
            <w:proofErr w:type="spellEnd"/>
            <w:r>
              <w:rPr>
                <w:rFonts w:ascii="Arial" w:hAnsi="Arial" w:cs="Arial"/>
                <w:b/>
              </w:rPr>
              <w:t xml:space="preserve"> and practitioner)</w:t>
            </w:r>
          </w:p>
          <w:p w14:paraId="79BDE31A" w14:textId="6D7BFC00" w:rsidR="00715775" w:rsidRPr="002154F4" w:rsidRDefault="00715775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2154F4" w:rsidRPr="00042697" w14:paraId="3870FA30" w14:textId="77777777" w:rsidTr="00211DB8">
        <w:tc>
          <w:tcPr>
            <w:tcW w:w="15614" w:type="dxa"/>
            <w:gridSpan w:val="2"/>
          </w:tcPr>
          <w:tbl>
            <w:tblPr>
              <w:tblStyle w:val="TableGrid"/>
              <w:tblW w:w="13884" w:type="dxa"/>
              <w:tblInd w:w="744" w:type="dxa"/>
              <w:tblCellMar>
                <w:top w:w="28" w:type="dxa"/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911"/>
              <w:gridCol w:w="1119"/>
              <w:gridCol w:w="911"/>
              <w:gridCol w:w="1068"/>
              <w:gridCol w:w="911"/>
              <w:gridCol w:w="1064"/>
              <w:gridCol w:w="987"/>
              <w:gridCol w:w="988"/>
              <w:gridCol w:w="987"/>
              <w:gridCol w:w="988"/>
              <w:gridCol w:w="987"/>
              <w:gridCol w:w="988"/>
              <w:gridCol w:w="987"/>
              <w:gridCol w:w="988"/>
            </w:tblGrid>
            <w:tr w:rsidR="007812B2" w:rsidRPr="001C705E" w14:paraId="6F2CF40E" w14:textId="10CD03D8" w:rsidTr="008424E1">
              <w:trPr>
                <w:trHeight w:val="943"/>
              </w:trPr>
              <w:tc>
                <w:tcPr>
                  <w:tcW w:w="2030" w:type="dxa"/>
                  <w:gridSpan w:val="2"/>
                  <w:shd w:val="clear" w:color="auto" w:fill="47A0D9"/>
                  <w:tcMar>
                    <w:top w:w="0" w:type="dxa"/>
                  </w:tcMar>
                  <w:vAlign w:val="center"/>
                </w:tcPr>
                <w:p w14:paraId="7B2292F8" w14:textId="77777777" w:rsidR="007812B2" w:rsidRPr="001C705E" w:rsidRDefault="007812B2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1C705E">
                    <w:rPr>
                      <w:b/>
                      <w:bCs/>
                      <w:color w:val="FFFFFF" w:themeColor="background1"/>
                    </w:rPr>
                    <w:t xml:space="preserve">Communication </w:t>
                  </w:r>
                  <w:r>
                    <w:rPr>
                      <w:b/>
                      <w:bCs/>
                      <w:color w:val="FFFFFF" w:themeColor="background1"/>
                    </w:rPr>
                    <w:br/>
                  </w:r>
                  <w:r w:rsidRPr="001C705E">
                    <w:rPr>
                      <w:b/>
                      <w:bCs/>
                      <w:color w:val="FFFFFF" w:themeColor="background1"/>
                    </w:rPr>
                    <w:t>and Language</w:t>
                  </w:r>
                </w:p>
              </w:tc>
              <w:tc>
                <w:tcPr>
                  <w:tcW w:w="1979" w:type="dxa"/>
                  <w:gridSpan w:val="2"/>
                  <w:shd w:val="clear" w:color="auto" w:fill="DE235C"/>
                  <w:tcMar>
                    <w:top w:w="0" w:type="dxa"/>
                  </w:tcMar>
                  <w:vAlign w:val="center"/>
                </w:tcPr>
                <w:p w14:paraId="786D3F15" w14:textId="77777777" w:rsidR="007812B2" w:rsidRPr="001C705E" w:rsidRDefault="007812B2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1C705E">
                    <w:rPr>
                      <w:b/>
                      <w:bCs/>
                      <w:color w:val="FFFFFF" w:themeColor="background1"/>
                    </w:rPr>
                    <w:t>Personal, Social and Emotional Development</w:t>
                  </w:r>
                </w:p>
              </w:tc>
              <w:tc>
                <w:tcPr>
                  <w:tcW w:w="1975" w:type="dxa"/>
                  <w:gridSpan w:val="2"/>
                  <w:shd w:val="clear" w:color="auto" w:fill="F4CB4C"/>
                  <w:tcMar>
                    <w:top w:w="0" w:type="dxa"/>
                  </w:tcMar>
                  <w:vAlign w:val="center"/>
                </w:tcPr>
                <w:p w14:paraId="121A06BD" w14:textId="77777777" w:rsidR="007812B2" w:rsidRPr="001C705E" w:rsidRDefault="007812B2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1C705E">
                    <w:rPr>
                      <w:b/>
                      <w:bCs/>
                      <w:color w:val="FFFFFF" w:themeColor="background1"/>
                    </w:rPr>
                    <w:t xml:space="preserve">Physical </w:t>
                  </w:r>
                  <w:r>
                    <w:rPr>
                      <w:b/>
                      <w:bCs/>
                      <w:color w:val="FFFFFF" w:themeColor="background1"/>
                    </w:rPr>
                    <w:br/>
                  </w:r>
                  <w:r w:rsidRPr="001C705E">
                    <w:rPr>
                      <w:b/>
                      <w:bCs/>
                      <w:color w:val="FFFFFF" w:themeColor="background1"/>
                    </w:rPr>
                    <w:t>Development</w:t>
                  </w:r>
                </w:p>
              </w:tc>
              <w:tc>
                <w:tcPr>
                  <w:tcW w:w="1975" w:type="dxa"/>
                  <w:gridSpan w:val="2"/>
                  <w:shd w:val="clear" w:color="auto" w:fill="92D050"/>
                </w:tcPr>
                <w:p w14:paraId="305FB9D9" w14:textId="53B06CCD" w:rsidR="007812B2" w:rsidRPr="001C705E" w:rsidRDefault="004832E5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 xml:space="preserve">Literacy </w:t>
                  </w:r>
                </w:p>
              </w:tc>
              <w:tc>
                <w:tcPr>
                  <w:tcW w:w="1975" w:type="dxa"/>
                  <w:gridSpan w:val="2"/>
                  <w:shd w:val="clear" w:color="auto" w:fill="F79646" w:themeFill="accent6"/>
                </w:tcPr>
                <w:p w14:paraId="68CAAD20" w14:textId="21E9D21A" w:rsidR="007812B2" w:rsidRPr="001C705E" w:rsidRDefault="004832E5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 xml:space="preserve">Mathematics </w:t>
                  </w:r>
                </w:p>
              </w:tc>
              <w:tc>
                <w:tcPr>
                  <w:tcW w:w="1975" w:type="dxa"/>
                  <w:gridSpan w:val="2"/>
                  <w:shd w:val="clear" w:color="auto" w:fill="B2A1C7" w:themeFill="accent4" w:themeFillTint="99"/>
                </w:tcPr>
                <w:p w14:paraId="6FA19C21" w14:textId="5DCDE7F4" w:rsidR="007812B2" w:rsidRPr="001C705E" w:rsidRDefault="00EE0FB0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Understanding the world</w:t>
                  </w:r>
                </w:p>
              </w:tc>
              <w:tc>
                <w:tcPr>
                  <w:tcW w:w="1975" w:type="dxa"/>
                  <w:gridSpan w:val="2"/>
                  <w:shd w:val="clear" w:color="auto" w:fill="92CDDC" w:themeFill="accent5" w:themeFillTint="99"/>
                </w:tcPr>
                <w:p w14:paraId="24193FBA" w14:textId="6F57E40F" w:rsidR="007812B2" w:rsidRPr="001C705E" w:rsidRDefault="00EE0FB0" w:rsidP="002154F4">
                  <w:pPr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Expressive Arts and design</w:t>
                  </w:r>
                </w:p>
              </w:tc>
            </w:tr>
            <w:tr w:rsidR="00C54CEF" w:rsidRPr="00FC4D7E" w14:paraId="3459EE6D" w14:textId="34BD560B" w:rsidTr="00242971">
              <w:trPr>
                <w:trHeight w:val="133"/>
              </w:trPr>
              <w:tc>
                <w:tcPr>
                  <w:tcW w:w="911" w:type="dxa"/>
                  <w:tcMar>
                    <w:top w:w="0" w:type="dxa"/>
                  </w:tcMar>
                  <w:vAlign w:val="center"/>
                </w:tcPr>
                <w:p w14:paraId="2A9B9D85" w14:textId="250946EA" w:rsidR="00C54CEF" w:rsidRPr="00FC4D7E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1119" w:type="dxa"/>
                  <w:tcMar>
                    <w:top w:w="0" w:type="dxa"/>
                  </w:tcMar>
                  <w:vAlign w:val="center"/>
                </w:tcPr>
                <w:p w14:paraId="2EF6C877" w14:textId="6FF24776" w:rsidR="00C54CEF" w:rsidRPr="00FC4D7E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  <w:tc>
                <w:tcPr>
                  <w:tcW w:w="911" w:type="dxa"/>
                  <w:tcMar>
                    <w:top w:w="0" w:type="dxa"/>
                  </w:tcMar>
                  <w:vAlign w:val="center"/>
                </w:tcPr>
                <w:p w14:paraId="4C754C34" w14:textId="31B4604F" w:rsidR="00C54CEF" w:rsidRPr="00FC4D7E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1068" w:type="dxa"/>
                  <w:tcMar>
                    <w:top w:w="0" w:type="dxa"/>
                  </w:tcMar>
                  <w:vAlign w:val="center"/>
                </w:tcPr>
                <w:p w14:paraId="4AF951F6" w14:textId="450A908A" w:rsidR="00C54CEF" w:rsidRPr="00FC4D7E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  <w:tc>
                <w:tcPr>
                  <w:tcW w:w="911" w:type="dxa"/>
                  <w:tcMar>
                    <w:top w:w="0" w:type="dxa"/>
                  </w:tcMar>
                  <w:vAlign w:val="center"/>
                </w:tcPr>
                <w:p w14:paraId="59CA39DC" w14:textId="6FDF7DF4" w:rsidR="00C54CEF" w:rsidRPr="00FC4D7E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1064" w:type="dxa"/>
                  <w:tcMar>
                    <w:top w:w="0" w:type="dxa"/>
                  </w:tcMar>
                  <w:vAlign w:val="center"/>
                </w:tcPr>
                <w:p w14:paraId="3E1A918D" w14:textId="03FACEB9" w:rsidR="00C54CEF" w:rsidRPr="00FC4D7E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  <w:tc>
                <w:tcPr>
                  <w:tcW w:w="987" w:type="dxa"/>
                  <w:vAlign w:val="center"/>
                </w:tcPr>
                <w:p w14:paraId="4DF15517" w14:textId="170AF85D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988" w:type="dxa"/>
                  <w:vAlign w:val="center"/>
                </w:tcPr>
                <w:p w14:paraId="23ED383F" w14:textId="43213C70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  <w:tc>
                <w:tcPr>
                  <w:tcW w:w="987" w:type="dxa"/>
                  <w:vAlign w:val="center"/>
                </w:tcPr>
                <w:p w14:paraId="1C19CFAF" w14:textId="5FDA754A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988" w:type="dxa"/>
                  <w:vAlign w:val="center"/>
                </w:tcPr>
                <w:p w14:paraId="178827E4" w14:textId="5C1E607B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  <w:tc>
                <w:tcPr>
                  <w:tcW w:w="987" w:type="dxa"/>
                  <w:vAlign w:val="center"/>
                </w:tcPr>
                <w:p w14:paraId="79DFED72" w14:textId="1A55D4E9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988" w:type="dxa"/>
                  <w:vAlign w:val="center"/>
                </w:tcPr>
                <w:p w14:paraId="48486FC7" w14:textId="4A768A77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  <w:tc>
                <w:tcPr>
                  <w:tcW w:w="987" w:type="dxa"/>
                  <w:vAlign w:val="center"/>
                </w:tcPr>
                <w:p w14:paraId="14EFBE48" w14:textId="36A75866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Developing well</w:t>
                  </w:r>
                </w:p>
              </w:tc>
              <w:tc>
                <w:tcPr>
                  <w:tcW w:w="988" w:type="dxa"/>
                  <w:vAlign w:val="center"/>
                </w:tcPr>
                <w:p w14:paraId="5E9ABA63" w14:textId="12A4F06E" w:rsidR="00C54CEF" w:rsidRDefault="00C54CEF" w:rsidP="00C54CEF">
                  <w:pPr>
                    <w:spacing w:after="40"/>
                    <w:jc w:val="center"/>
                    <w:rPr>
                      <w:b/>
                      <w:bCs/>
                      <w:sz w:val="17"/>
                      <w:szCs w:val="17"/>
                    </w:rPr>
                  </w:pPr>
                  <w:r>
                    <w:rPr>
                      <w:b/>
                      <w:bCs/>
                      <w:sz w:val="17"/>
                      <w:szCs w:val="17"/>
                    </w:rPr>
                    <w:t>Emerging</w:t>
                  </w:r>
                </w:p>
              </w:tc>
            </w:tr>
          </w:tbl>
          <w:p w14:paraId="3829D8DA" w14:textId="77777777" w:rsidR="002154F4" w:rsidRDefault="002154F4" w:rsidP="002154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276C8B9" w14:textId="77777777" w:rsidR="00704B37" w:rsidRDefault="00704B37"/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2877"/>
        <w:gridCol w:w="5454"/>
        <w:gridCol w:w="3063"/>
        <w:gridCol w:w="2707"/>
      </w:tblGrid>
      <w:tr w:rsidR="00DE1A25" w:rsidRPr="00042697" w14:paraId="5360A5D1" w14:textId="77777777" w:rsidTr="00715775">
        <w:tc>
          <w:tcPr>
            <w:tcW w:w="4390" w:type="dxa"/>
            <w:gridSpan w:val="2"/>
          </w:tcPr>
          <w:p w14:paraId="168D7720" w14:textId="3D93607F" w:rsidR="00DE1A25" w:rsidRPr="009F7A62" w:rsidRDefault="003A1E71" w:rsidP="00042697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My SMART </w:t>
            </w:r>
            <w:r w:rsidR="00DE1A25" w:rsidRPr="009F7A62">
              <w:rPr>
                <w:rFonts w:ascii="Arial" w:hAnsi="Arial" w:cs="Arial"/>
                <w:b/>
                <w:sz w:val="28"/>
                <w:szCs w:val="28"/>
              </w:rPr>
              <w:t xml:space="preserve">Targets </w:t>
            </w:r>
          </w:p>
          <w:p w14:paraId="4C1FC56A" w14:textId="77777777" w:rsidR="009F7A62" w:rsidRDefault="009F7A62" w:rsidP="009F7A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E1152C7" w14:textId="3422041E" w:rsidR="009F7A62" w:rsidRPr="00042697" w:rsidRDefault="00CF6757" w:rsidP="00D319F6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 </w:t>
            </w:r>
            <w:r w:rsidR="00FD51D3">
              <w:rPr>
                <w:rFonts w:ascii="Arial" w:hAnsi="Arial" w:cs="Arial"/>
                <w:b/>
              </w:rPr>
              <w:t>need</w:t>
            </w:r>
            <w:r>
              <w:rPr>
                <w:rFonts w:ascii="Arial" w:hAnsi="Arial" w:cs="Arial"/>
                <w:b/>
              </w:rPr>
              <w:t xml:space="preserve"> to be able to ……….</w:t>
            </w:r>
          </w:p>
        </w:tc>
        <w:tc>
          <w:tcPr>
            <w:tcW w:w="5454" w:type="dxa"/>
          </w:tcPr>
          <w:p w14:paraId="333ABCB8" w14:textId="5F5F4231" w:rsidR="009F7A62" w:rsidRDefault="00132F6A" w:rsidP="009F7A62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 need adults who……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…..</w:t>
            </w:r>
            <w:proofErr w:type="gramEnd"/>
          </w:p>
          <w:p w14:paraId="666DEB6B" w14:textId="77777777" w:rsidR="00132F6A" w:rsidRDefault="00132F6A" w:rsidP="009F7A6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F66ADD1" w14:textId="1970813B" w:rsidR="009F7A62" w:rsidRPr="00042697" w:rsidRDefault="009F7A62" w:rsidP="009F7A6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conditions: prompts, materials, instructions,</w:t>
            </w:r>
          </w:p>
          <w:p w14:paraId="512715FF" w14:textId="77777777" w:rsidR="009F7A62" w:rsidRPr="00042697" w:rsidRDefault="009F7A62" w:rsidP="00042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63" w:type="dxa"/>
          </w:tcPr>
          <w:p w14:paraId="6C47C4DB" w14:textId="77777777" w:rsidR="00DE1A25" w:rsidRDefault="00132F6A" w:rsidP="00132F6A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 need spaces that/with…….</w:t>
            </w:r>
            <w:r w:rsidR="00DE1A25" w:rsidRPr="009F7A6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6667DDC8" w14:textId="04D2D985" w:rsidR="00132F6A" w:rsidRPr="00132F6A" w:rsidRDefault="006B6010" w:rsidP="00132F6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The environment to help me</w:t>
            </w:r>
          </w:p>
        </w:tc>
        <w:tc>
          <w:tcPr>
            <w:tcW w:w="2707" w:type="dxa"/>
          </w:tcPr>
          <w:p w14:paraId="4773BF9B" w14:textId="77777777" w:rsidR="00DE1A25" w:rsidRDefault="00D65A3D" w:rsidP="00042697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How will we know this worked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>…..</w:t>
            </w:r>
            <w:proofErr w:type="gramEnd"/>
          </w:p>
          <w:p w14:paraId="39B4424F" w14:textId="505267A0" w:rsidR="002271EF" w:rsidRPr="002271EF" w:rsidRDefault="002271EF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271EF">
              <w:rPr>
                <w:rFonts w:ascii="Arial" w:hAnsi="Arial" w:cs="Arial"/>
                <w:b/>
              </w:rPr>
              <w:t>Observations of the child’s progress</w:t>
            </w:r>
          </w:p>
        </w:tc>
      </w:tr>
      <w:tr w:rsidR="007E1AB2" w:rsidRPr="00042697" w14:paraId="30A2A92A" w14:textId="77777777" w:rsidTr="00C81B7C">
        <w:trPr>
          <w:trHeight w:val="2099"/>
        </w:trPr>
        <w:tc>
          <w:tcPr>
            <w:tcW w:w="1513" w:type="dxa"/>
          </w:tcPr>
          <w:p w14:paraId="3DC629F4" w14:textId="77777777" w:rsidR="007E1AB2" w:rsidRPr="00042697" w:rsidRDefault="007E1AB2" w:rsidP="00042697">
            <w:pPr>
              <w:pStyle w:val="ListParagraph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7644461C" w14:textId="77777777" w:rsidR="007E1AB2" w:rsidRPr="00042697" w:rsidRDefault="007E1AB2" w:rsidP="00EB58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2697">
              <w:rPr>
                <w:rFonts w:ascii="Arial" w:hAnsi="Arial" w:cs="Arial"/>
                <w:b/>
              </w:rPr>
              <w:t>Area of learning</w:t>
            </w:r>
          </w:p>
          <w:p w14:paraId="3442A386" w14:textId="6B2BF4B5" w:rsidR="007E1AB2" w:rsidRPr="00042697" w:rsidRDefault="007E1AB2" w:rsidP="00EB58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42697">
              <w:rPr>
                <w:rFonts w:ascii="Arial" w:hAnsi="Arial" w:cs="Arial"/>
                <w:b/>
              </w:rPr>
              <w:t>In</w:t>
            </w:r>
            <w:r w:rsidR="00D634F9">
              <w:rPr>
                <w:rFonts w:ascii="Arial" w:hAnsi="Arial" w:cs="Arial"/>
                <w:b/>
              </w:rPr>
              <w:t xml:space="preserve"> the EYFS</w:t>
            </w:r>
          </w:p>
          <w:p w14:paraId="7B880F30" w14:textId="77777777" w:rsidR="007E1AB2" w:rsidRPr="00042697" w:rsidRDefault="007E1AB2" w:rsidP="0004269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2DBB9787" w14:textId="77777777" w:rsidR="007E1AB2" w:rsidRPr="00EB582A" w:rsidRDefault="007E1AB2" w:rsidP="00042697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7578BF51" w14:textId="487F77D2" w:rsidR="00970826" w:rsidRPr="00970826" w:rsidRDefault="00970826" w:rsidP="00970826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877" w:type="dxa"/>
          </w:tcPr>
          <w:p w14:paraId="34507B17" w14:textId="77777777" w:rsidR="007E1AB2" w:rsidRPr="00EB582A" w:rsidRDefault="007E1AB2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7279B02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802F4B9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4302C3A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4D5B2E9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E269ADB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E8EF428" w14:textId="5D249BD0" w:rsidR="00970826" w:rsidRPr="00EB582A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454" w:type="dxa"/>
          </w:tcPr>
          <w:p w14:paraId="1D394AFF" w14:textId="77777777" w:rsidR="007E1AB2" w:rsidRDefault="007E1AB2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9202E83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94319CD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D3FDA62" w14:textId="77777777" w:rsidR="00970826" w:rsidRPr="00EB582A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9FECF69" w14:textId="607A6350" w:rsidR="00FE2D6C" w:rsidRPr="00EB582A" w:rsidRDefault="00FE2D6C" w:rsidP="00B7047F">
            <w:pPr>
              <w:pStyle w:val="ListParagraph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3" w:type="dxa"/>
          </w:tcPr>
          <w:p w14:paraId="01EF9EF3" w14:textId="77777777" w:rsidR="007E1AB2" w:rsidRPr="00EB582A" w:rsidRDefault="007E1AB2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8C97BBE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07B10BA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BA5C2AB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1B343C7" w14:textId="77777777" w:rsidR="00970826" w:rsidRDefault="00970826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F67C083" w14:textId="7FA3EDE9" w:rsidR="00FE2D6C" w:rsidRPr="00EB582A" w:rsidRDefault="00FE2D6C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707" w:type="dxa"/>
          </w:tcPr>
          <w:p w14:paraId="4A516BD5" w14:textId="77777777" w:rsidR="007E1AB2" w:rsidRPr="00042697" w:rsidRDefault="007E1AB2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634F9" w:rsidRPr="00042697" w14:paraId="7F5518D3" w14:textId="77777777" w:rsidTr="00DF13D1">
        <w:trPr>
          <w:trHeight w:val="1125"/>
        </w:trPr>
        <w:tc>
          <w:tcPr>
            <w:tcW w:w="15614" w:type="dxa"/>
            <w:gridSpan w:val="5"/>
          </w:tcPr>
          <w:p w14:paraId="64DAF836" w14:textId="77777777" w:rsidR="00FE13FC" w:rsidRPr="00F7460D" w:rsidRDefault="00FE13FC" w:rsidP="00FE13F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7460D">
              <w:rPr>
                <w:rFonts w:ascii="Arial" w:hAnsi="Arial" w:cs="Arial"/>
                <w:b/>
                <w:color w:val="000000" w:themeColor="text1"/>
              </w:rPr>
              <w:t xml:space="preserve">How can the </w:t>
            </w:r>
            <w:proofErr w:type="spellStart"/>
            <w:r w:rsidRPr="00F7460D">
              <w:rPr>
                <w:rFonts w:ascii="Arial" w:hAnsi="Arial" w:cs="Arial"/>
                <w:b/>
                <w:color w:val="000000" w:themeColor="text1"/>
              </w:rPr>
              <w:t>parent</w:t>
            </w:r>
            <w:r>
              <w:rPr>
                <w:rFonts w:ascii="Arial" w:hAnsi="Arial" w:cs="Arial"/>
                <w:b/>
                <w:color w:val="000000" w:themeColor="text1"/>
              </w:rPr>
              <w:t>/carer</w:t>
            </w:r>
            <w:proofErr w:type="spellEnd"/>
            <w:r w:rsidRPr="00F7460D">
              <w:rPr>
                <w:rFonts w:ascii="Arial" w:hAnsi="Arial" w:cs="Arial"/>
                <w:b/>
                <w:color w:val="000000" w:themeColor="text1"/>
              </w:rPr>
              <w:t xml:space="preserve"> help the child achieve this target? </w:t>
            </w:r>
          </w:p>
          <w:p w14:paraId="694F3628" w14:textId="6461F626" w:rsidR="00D634F9" w:rsidRDefault="00D634F9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72CDE33" w14:textId="512C722B" w:rsidR="00DF13D1" w:rsidRPr="00042697" w:rsidRDefault="00DF13D1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634F9" w:rsidRPr="00042697" w14:paraId="5EA5B560" w14:textId="77777777" w:rsidTr="00C81B7C">
        <w:trPr>
          <w:trHeight w:val="2258"/>
        </w:trPr>
        <w:tc>
          <w:tcPr>
            <w:tcW w:w="1513" w:type="dxa"/>
          </w:tcPr>
          <w:p w14:paraId="0E56ADD8" w14:textId="07003D45" w:rsidR="00D634F9" w:rsidRPr="00D634F9" w:rsidRDefault="00D634F9" w:rsidP="00D634F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34F9">
              <w:rPr>
                <w:rFonts w:ascii="Arial" w:hAnsi="Arial" w:cs="Arial"/>
                <w:b/>
              </w:rPr>
              <w:lastRenderedPageBreak/>
              <w:t>Area of learning</w:t>
            </w:r>
            <w:r>
              <w:rPr>
                <w:rFonts w:ascii="Arial" w:hAnsi="Arial" w:cs="Arial"/>
                <w:b/>
              </w:rPr>
              <w:t xml:space="preserve"> in the EYFS</w:t>
            </w:r>
          </w:p>
        </w:tc>
        <w:tc>
          <w:tcPr>
            <w:tcW w:w="2877" w:type="dxa"/>
          </w:tcPr>
          <w:p w14:paraId="2E57FC54" w14:textId="77777777" w:rsidR="00D634F9" w:rsidRPr="00EB582A" w:rsidRDefault="00D634F9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454" w:type="dxa"/>
          </w:tcPr>
          <w:p w14:paraId="0077F996" w14:textId="77777777" w:rsidR="00D634F9" w:rsidRDefault="00D634F9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3" w:type="dxa"/>
          </w:tcPr>
          <w:p w14:paraId="15AEA585" w14:textId="77777777" w:rsidR="00D634F9" w:rsidRPr="00EB582A" w:rsidRDefault="00D634F9" w:rsidP="0004269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707" w:type="dxa"/>
          </w:tcPr>
          <w:p w14:paraId="6810915E" w14:textId="77777777" w:rsidR="00D634F9" w:rsidRPr="00042697" w:rsidRDefault="00D634F9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E1A25" w:rsidRPr="00042697" w14:paraId="433AC690" w14:textId="77777777" w:rsidTr="00DF13D1">
        <w:trPr>
          <w:trHeight w:val="1053"/>
        </w:trPr>
        <w:tc>
          <w:tcPr>
            <w:tcW w:w="15614" w:type="dxa"/>
            <w:gridSpan w:val="5"/>
          </w:tcPr>
          <w:p w14:paraId="176092A2" w14:textId="77777777" w:rsidR="00FE13FC" w:rsidRPr="00F7460D" w:rsidRDefault="00FE13FC" w:rsidP="00FE13F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7460D">
              <w:rPr>
                <w:rFonts w:ascii="Arial" w:hAnsi="Arial" w:cs="Arial"/>
                <w:b/>
                <w:color w:val="000000" w:themeColor="text1"/>
              </w:rPr>
              <w:t xml:space="preserve">How can the </w:t>
            </w:r>
            <w:proofErr w:type="spellStart"/>
            <w:r w:rsidRPr="00F7460D">
              <w:rPr>
                <w:rFonts w:ascii="Arial" w:hAnsi="Arial" w:cs="Arial"/>
                <w:b/>
                <w:color w:val="000000" w:themeColor="text1"/>
              </w:rPr>
              <w:t>parent</w:t>
            </w:r>
            <w:r>
              <w:rPr>
                <w:rFonts w:ascii="Arial" w:hAnsi="Arial" w:cs="Arial"/>
                <w:b/>
                <w:color w:val="000000" w:themeColor="text1"/>
              </w:rPr>
              <w:t>/carer</w:t>
            </w:r>
            <w:proofErr w:type="spellEnd"/>
            <w:r w:rsidRPr="00F7460D">
              <w:rPr>
                <w:rFonts w:ascii="Arial" w:hAnsi="Arial" w:cs="Arial"/>
                <w:b/>
                <w:color w:val="000000" w:themeColor="text1"/>
              </w:rPr>
              <w:t xml:space="preserve"> help the child achieve this target? </w:t>
            </w:r>
          </w:p>
          <w:p w14:paraId="24B421A1" w14:textId="77777777" w:rsidR="00DE1A25" w:rsidRPr="00042697" w:rsidRDefault="00DE1A25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BBDA225" w14:textId="77777777" w:rsidR="007348BC" w:rsidRDefault="007348BC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DA94EA4" w14:textId="77777777" w:rsidR="007348BC" w:rsidRPr="00042697" w:rsidRDefault="007348BC" w:rsidP="0004269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F13D1" w:rsidRPr="00042697" w14:paraId="2FF63B18" w14:textId="77777777" w:rsidTr="00C81B7C">
        <w:trPr>
          <w:trHeight w:val="2043"/>
        </w:trPr>
        <w:tc>
          <w:tcPr>
            <w:tcW w:w="1513" w:type="dxa"/>
          </w:tcPr>
          <w:p w14:paraId="7818CDA8" w14:textId="77777777" w:rsidR="00DF13D1" w:rsidRPr="00D634F9" w:rsidRDefault="00DF13D1" w:rsidP="00A4210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34F9">
              <w:rPr>
                <w:rFonts w:ascii="Arial" w:hAnsi="Arial" w:cs="Arial"/>
                <w:b/>
              </w:rPr>
              <w:t>Area of learning</w:t>
            </w:r>
            <w:r>
              <w:rPr>
                <w:rFonts w:ascii="Arial" w:hAnsi="Arial" w:cs="Arial"/>
                <w:b/>
              </w:rPr>
              <w:t xml:space="preserve"> in the EYFS</w:t>
            </w:r>
          </w:p>
        </w:tc>
        <w:tc>
          <w:tcPr>
            <w:tcW w:w="2877" w:type="dxa"/>
          </w:tcPr>
          <w:p w14:paraId="6A9695F9" w14:textId="77777777" w:rsidR="00DF13D1" w:rsidRPr="00EB582A" w:rsidRDefault="00DF13D1" w:rsidP="00A4210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454" w:type="dxa"/>
          </w:tcPr>
          <w:p w14:paraId="2E0459AF" w14:textId="77777777" w:rsidR="00DF13D1" w:rsidRDefault="00DF13D1" w:rsidP="00A4210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3" w:type="dxa"/>
          </w:tcPr>
          <w:p w14:paraId="77F15B73" w14:textId="77777777" w:rsidR="00DF13D1" w:rsidRPr="00EB582A" w:rsidRDefault="00DF13D1" w:rsidP="00A4210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707" w:type="dxa"/>
          </w:tcPr>
          <w:p w14:paraId="014E328F" w14:textId="77777777" w:rsidR="00DF13D1" w:rsidRPr="00042697" w:rsidRDefault="00DF13D1" w:rsidP="00A4210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DF13D1" w:rsidRPr="00042697" w14:paraId="7F22AF5F" w14:textId="77777777" w:rsidTr="00C81B7C">
        <w:trPr>
          <w:trHeight w:val="1107"/>
        </w:trPr>
        <w:tc>
          <w:tcPr>
            <w:tcW w:w="15614" w:type="dxa"/>
            <w:gridSpan w:val="5"/>
          </w:tcPr>
          <w:p w14:paraId="13647B7A" w14:textId="77777777" w:rsidR="00FE13FC" w:rsidRPr="00F7460D" w:rsidRDefault="00FE13FC" w:rsidP="00FE13F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F7460D">
              <w:rPr>
                <w:rFonts w:ascii="Arial" w:hAnsi="Arial" w:cs="Arial"/>
                <w:b/>
                <w:color w:val="000000" w:themeColor="text1"/>
              </w:rPr>
              <w:t xml:space="preserve">How can the </w:t>
            </w:r>
            <w:proofErr w:type="spellStart"/>
            <w:r w:rsidRPr="00F7460D">
              <w:rPr>
                <w:rFonts w:ascii="Arial" w:hAnsi="Arial" w:cs="Arial"/>
                <w:b/>
                <w:color w:val="000000" w:themeColor="text1"/>
              </w:rPr>
              <w:t>parent</w:t>
            </w:r>
            <w:r>
              <w:rPr>
                <w:rFonts w:ascii="Arial" w:hAnsi="Arial" w:cs="Arial"/>
                <w:b/>
                <w:color w:val="000000" w:themeColor="text1"/>
              </w:rPr>
              <w:t>/carer</w:t>
            </w:r>
            <w:proofErr w:type="spellEnd"/>
            <w:r w:rsidRPr="00F7460D">
              <w:rPr>
                <w:rFonts w:ascii="Arial" w:hAnsi="Arial" w:cs="Arial"/>
                <w:b/>
                <w:color w:val="000000" w:themeColor="text1"/>
              </w:rPr>
              <w:t xml:space="preserve"> help the child achieve this target? </w:t>
            </w:r>
          </w:p>
          <w:p w14:paraId="53421DCB" w14:textId="77777777" w:rsidR="00DF13D1" w:rsidRPr="00042697" w:rsidRDefault="00DF13D1" w:rsidP="00A4210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23CB526" w14:textId="77777777" w:rsidR="00DF13D1" w:rsidRDefault="00DF13D1" w:rsidP="00A4210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DFE4826" w14:textId="77777777" w:rsidR="00DF13D1" w:rsidRPr="00042697" w:rsidRDefault="00DF13D1" w:rsidP="00A4210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23F2B226" w14:textId="5A1C8150" w:rsidR="008326E0" w:rsidRPr="008E57A6" w:rsidRDefault="008E57A6" w:rsidP="00C14CBB">
      <w:pPr>
        <w:rPr>
          <w:rFonts w:ascii="Arial" w:hAnsi="Arial" w:cs="Arial"/>
          <w:b/>
          <w:sz w:val="28"/>
          <w:szCs w:val="28"/>
        </w:rPr>
      </w:pPr>
      <w:r w:rsidRPr="008E57A6">
        <w:rPr>
          <w:rFonts w:ascii="Arial" w:hAnsi="Arial" w:cs="Arial"/>
          <w:b/>
          <w:sz w:val="28"/>
          <w:szCs w:val="28"/>
        </w:rPr>
        <w:t>Provision</w:t>
      </w:r>
      <w:r w:rsidR="00320674" w:rsidRPr="008E57A6">
        <w:rPr>
          <w:rFonts w:ascii="Arial" w:hAnsi="Arial" w:cs="Arial"/>
          <w:b/>
          <w:sz w:val="28"/>
          <w:szCs w:val="28"/>
        </w:rPr>
        <w:t xml:space="preserve"> map for children with </w:t>
      </w:r>
      <w:r w:rsidR="00250B18" w:rsidRPr="008E57A6">
        <w:rPr>
          <w:rFonts w:ascii="Arial" w:hAnsi="Arial" w:cs="Arial"/>
          <w:b/>
          <w:sz w:val="28"/>
          <w:szCs w:val="28"/>
        </w:rPr>
        <w:t xml:space="preserve">SEND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C47922" w14:paraId="237E337B" w14:textId="77777777" w:rsidTr="0077106F">
        <w:tc>
          <w:tcPr>
            <w:tcW w:w="7694" w:type="dxa"/>
            <w:shd w:val="clear" w:color="auto" w:fill="F2F2F2" w:themeFill="background1" w:themeFillShade="F2"/>
          </w:tcPr>
          <w:p w14:paraId="5D5A916D" w14:textId="75AA4753" w:rsidR="00C47922" w:rsidRPr="000B411B" w:rsidRDefault="006E3F9E" w:rsidP="00C14C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411B">
              <w:rPr>
                <w:rFonts w:ascii="Arial" w:hAnsi="Arial" w:cs="Arial"/>
                <w:b/>
                <w:sz w:val="24"/>
                <w:szCs w:val="24"/>
              </w:rPr>
              <w:t xml:space="preserve">Communication and </w:t>
            </w:r>
            <w:r w:rsidR="00FE13FC">
              <w:rPr>
                <w:rFonts w:ascii="Arial" w:hAnsi="Arial" w:cs="Arial"/>
                <w:b/>
                <w:sz w:val="24"/>
                <w:szCs w:val="24"/>
              </w:rPr>
              <w:t xml:space="preserve">Language </w:t>
            </w:r>
            <w:r w:rsidRPr="000B411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4" w:type="dxa"/>
            <w:shd w:val="clear" w:color="auto" w:fill="F2F2F2" w:themeFill="background1" w:themeFillShade="F2"/>
          </w:tcPr>
          <w:p w14:paraId="7689E760" w14:textId="6ED052FD" w:rsidR="00C47922" w:rsidRPr="000B411B" w:rsidRDefault="00FE13FC" w:rsidP="00C14C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Personal, Social and Emotional</w:t>
            </w:r>
          </w:p>
        </w:tc>
      </w:tr>
      <w:tr w:rsidR="00C47922" w14:paraId="6C4D2A02" w14:textId="77777777" w:rsidTr="00C47922">
        <w:tc>
          <w:tcPr>
            <w:tcW w:w="7694" w:type="dxa"/>
          </w:tcPr>
          <w:p w14:paraId="3B89B4D9" w14:textId="3A1E6AB5" w:rsidR="00C47922" w:rsidRPr="0096648B" w:rsidRDefault="0080147A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Objects of reference</w:t>
            </w:r>
            <w:r w:rsidR="0050636C" w:rsidRPr="0096648B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77106F" w:rsidRPr="0096648B">
              <w:rPr>
                <w:rFonts w:ascii="Arial" w:hAnsi="Arial" w:cs="Arial"/>
                <w:bCs/>
                <w:sz w:val="24"/>
                <w:szCs w:val="24"/>
              </w:rPr>
              <w:t xml:space="preserve">named </w:t>
            </w:r>
            <w:r w:rsidR="0050636C" w:rsidRPr="0096648B">
              <w:rPr>
                <w:rFonts w:ascii="Arial" w:hAnsi="Arial" w:cs="Arial"/>
                <w:bCs/>
                <w:sz w:val="24"/>
                <w:szCs w:val="24"/>
              </w:rPr>
              <w:t xml:space="preserve">choices; now and next; </w:t>
            </w:r>
          </w:p>
        </w:tc>
        <w:tc>
          <w:tcPr>
            <w:tcW w:w="7694" w:type="dxa"/>
          </w:tcPr>
          <w:p w14:paraId="2CEBC765" w14:textId="5B92CFBB" w:rsidR="00C47922" w:rsidRPr="0096648B" w:rsidRDefault="00C81B7C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co-regulator is readily available to positively support the child throughout the session – regular check-ins with the child. </w:t>
            </w:r>
          </w:p>
        </w:tc>
      </w:tr>
      <w:tr w:rsidR="00C47922" w14:paraId="1536715F" w14:textId="77777777" w:rsidTr="00C47922">
        <w:tc>
          <w:tcPr>
            <w:tcW w:w="7694" w:type="dxa"/>
          </w:tcPr>
          <w:p w14:paraId="67517108" w14:textId="0778FACF" w:rsidR="00C47922" w:rsidRPr="0096648B" w:rsidRDefault="00AA7D14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Picture/photo supports:  now and next; choice board; </w:t>
            </w:r>
            <w:r w:rsidR="00D11A72" w:rsidRPr="0096648B">
              <w:rPr>
                <w:rFonts w:ascii="Arial" w:hAnsi="Arial" w:cs="Arial"/>
                <w:bCs/>
                <w:sz w:val="24"/>
                <w:szCs w:val="24"/>
              </w:rPr>
              <w:t xml:space="preserve">Individualised </w:t>
            </w:r>
            <w:r w:rsidR="0096648B" w:rsidRPr="0096648B">
              <w:rPr>
                <w:rFonts w:ascii="Arial" w:hAnsi="Arial" w:cs="Arial"/>
                <w:bCs/>
                <w:sz w:val="24"/>
                <w:szCs w:val="24"/>
              </w:rPr>
              <w:t>timetable</w:t>
            </w:r>
            <w:r w:rsidR="00D11A72" w:rsidRPr="0096648B">
              <w:rPr>
                <w:rFonts w:ascii="Arial" w:hAnsi="Arial" w:cs="Arial"/>
                <w:bCs/>
                <w:sz w:val="24"/>
                <w:szCs w:val="24"/>
              </w:rPr>
              <w:t xml:space="preserve"> or picture sequence strip</w:t>
            </w:r>
          </w:p>
        </w:tc>
        <w:tc>
          <w:tcPr>
            <w:tcW w:w="7694" w:type="dxa"/>
          </w:tcPr>
          <w:p w14:paraId="3A6A25BC" w14:textId="368C47B5" w:rsidR="00C47922" w:rsidRPr="0096648B" w:rsidRDefault="000C2936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Special play times</w:t>
            </w:r>
            <w:r w:rsidR="00C81B7C">
              <w:rPr>
                <w:rFonts w:ascii="Arial" w:hAnsi="Arial" w:cs="Arial"/>
                <w:bCs/>
                <w:sz w:val="24"/>
                <w:szCs w:val="24"/>
              </w:rPr>
              <w:t xml:space="preserve"> / i</w:t>
            </w:r>
            <w:r w:rsidR="00C81B7C" w:rsidRPr="0096648B">
              <w:rPr>
                <w:rFonts w:ascii="Arial" w:hAnsi="Arial" w:cs="Arial"/>
                <w:bCs/>
                <w:sz w:val="24"/>
                <w:szCs w:val="24"/>
              </w:rPr>
              <w:t>ntensive interaction</w:t>
            </w:r>
            <w:r w:rsidR="00C81B7C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C81B7C" w:rsidRPr="0096648B">
              <w:rPr>
                <w:rFonts w:ascii="Arial" w:hAnsi="Arial" w:cs="Arial"/>
                <w:bCs/>
                <w:sz w:val="24"/>
                <w:szCs w:val="24"/>
              </w:rPr>
              <w:t xml:space="preserve"> to support co-regulation </w:t>
            </w:r>
            <w:r w:rsidRPr="0096648B">
              <w:rPr>
                <w:rFonts w:ascii="Arial" w:hAnsi="Arial" w:cs="Arial"/>
                <w:bCs/>
                <w:sz w:val="24"/>
                <w:szCs w:val="24"/>
              </w:rPr>
              <w:t>to build positive relationships, trust and understanding</w:t>
            </w:r>
          </w:p>
        </w:tc>
      </w:tr>
      <w:tr w:rsidR="00AA7D14" w14:paraId="18D935D0" w14:textId="77777777" w:rsidTr="00C47922">
        <w:tc>
          <w:tcPr>
            <w:tcW w:w="7694" w:type="dxa"/>
          </w:tcPr>
          <w:p w14:paraId="716EA48C" w14:textId="2787FAB5" w:rsidR="00AA7D14" w:rsidRPr="0096648B" w:rsidRDefault="00DE405E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Attention listening:  </w:t>
            </w:r>
            <w:r w:rsidR="0077106F" w:rsidRPr="0096648B">
              <w:rPr>
                <w:rFonts w:ascii="Arial" w:hAnsi="Arial" w:cs="Arial"/>
                <w:bCs/>
                <w:sz w:val="24"/>
                <w:szCs w:val="24"/>
              </w:rPr>
              <w:t>Curiosity Programme</w:t>
            </w:r>
          </w:p>
        </w:tc>
        <w:tc>
          <w:tcPr>
            <w:tcW w:w="7694" w:type="dxa"/>
          </w:tcPr>
          <w:p w14:paraId="3CAB75F6" w14:textId="5326C853" w:rsidR="00AA7D14" w:rsidRPr="0096648B" w:rsidRDefault="000C2936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Clear and consistent messages supported visually including warnings of change</w:t>
            </w:r>
          </w:p>
        </w:tc>
      </w:tr>
      <w:tr w:rsidR="00AA7D14" w14:paraId="7FF98D23" w14:textId="77777777" w:rsidTr="00C47922">
        <w:tc>
          <w:tcPr>
            <w:tcW w:w="7694" w:type="dxa"/>
          </w:tcPr>
          <w:p w14:paraId="6C79B625" w14:textId="77D18E85" w:rsidR="00AA7D14" w:rsidRPr="0096648B" w:rsidRDefault="0050636C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lastRenderedPageBreak/>
              <w:t>Core Boards</w:t>
            </w:r>
            <w:r w:rsidR="00610A45" w:rsidRPr="0096648B">
              <w:rPr>
                <w:rFonts w:ascii="Arial" w:hAnsi="Arial" w:cs="Arial"/>
                <w:bCs/>
                <w:sz w:val="24"/>
                <w:szCs w:val="24"/>
              </w:rPr>
              <w:t>:  offering language through pointing to the picture as you say the word</w:t>
            </w:r>
          </w:p>
        </w:tc>
        <w:tc>
          <w:tcPr>
            <w:tcW w:w="7694" w:type="dxa"/>
          </w:tcPr>
          <w:p w14:paraId="144D992A" w14:textId="5E1812B3" w:rsidR="00AA7D14" w:rsidRPr="0096648B" w:rsidRDefault="009355A9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Supported parallel play </w:t>
            </w:r>
            <w:r w:rsidR="00DB53EE" w:rsidRPr="0096648B">
              <w:rPr>
                <w:rFonts w:ascii="Arial" w:hAnsi="Arial" w:cs="Arial"/>
                <w:bCs/>
                <w:sz w:val="24"/>
                <w:szCs w:val="24"/>
              </w:rPr>
              <w:t xml:space="preserve">with one other peer practised </w:t>
            </w:r>
            <w:proofErr w:type="gramStart"/>
            <w:r w:rsidR="00DB53EE" w:rsidRPr="0096648B">
              <w:rPr>
                <w:rFonts w:ascii="Arial" w:hAnsi="Arial" w:cs="Arial"/>
                <w:bCs/>
                <w:sz w:val="24"/>
                <w:szCs w:val="24"/>
              </w:rPr>
              <w:t>over and over again</w:t>
            </w:r>
            <w:proofErr w:type="gramEnd"/>
          </w:p>
        </w:tc>
      </w:tr>
      <w:tr w:rsidR="00AA7D14" w14:paraId="69216AB0" w14:textId="77777777" w:rsidTr="00C47922">
        <w:tc>
          <w:tcPr>
            <w:tcW w:w="7694" w:type="dxa"/>
          </w:tcPr>
          <w:p w14:paraId="43362C2C" w14:textId="5ACE751C" w:rsidR="00AA7D14" w:rsidRPr="0096648B" w:rsidRDefault="00610A45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Makaton </w:t>
            </w:r>
            <w:r w:rsidR="000C5BBC" w:rsidRPr="0096648B">
              <w:rPr>
                <w:rFonts w:ascii="Arial" w:hAnsi="Arial" w:cs="Arial"/>
                <w:bCs/>
                <w:sz w:val="24"/>
                <w:szCs w:val="24"/>
              </w:rPr>
              <w:t xml:space="preserve">signs: </w:t>
            </w: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single or two </w:t>
            </w:r>
            <w:r w:rsidR="000C5BBC" w:rsidRPr="0096648B">
              <w:rPr>
                <w:rFonts w:ascii="Arial" w:hAnsi="Arial" w:cs="Arial"/>
                <w:bCs/>
                <w:sz w:val="24"/>
                <w:szCs w:val="24"/>
              </w:rPr>
              <w:t xml:space="preserve">signs together </w:t>
            </w:r>
          </w:p>
        </w:tc>
        <w:tc>
          <w:tcPr>
            <w:tcW w:w="7694" w:type="dxa"/>
          </w:tcPr>
          <w:p w14:paraId="10495A7F" w14:textId="405F4541" w:rsidR="00AA7D14" w:rsidRPr="0096648B" w:rsidRDefault="00DB53EE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Comforters</w:t>
            </w:r>
            <w:r w:rsidR="000C2936" w:rsidRPr="0096648B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 calm and safe spaces freely accessible</w:t>
            </w:r>
            <w:r w:rsidR="00A37DBB" w:rsidRPr="0096648B">
              <w:rPr>
                <w:rFonts w:ascii="Arial" w:hAnsi="Arial" w:cs="Arial"/>
                <w:bCs/>
                <w:sz w:val="24"/>
                <w:szCs w:val="24"/>
              </w:rPr>
              <w:t>.  Calm basket with anxiety reducing activities</w:t>
            </w:r>
          </w:p>
        </w:tc>
      </w:tr>
      <w:tr w:rsidR="00AA7D14" w14:paraId="13EF8A01" w14:textId="77777777" w:rsidTr="00C47922">
        <w:tc>
          <w:tcPr>
            <w:tcW w:w="7694" w:type="dxa"/>
          </w:tcPr>
          <w:p w14:paraId="353DCFC2" w14:textId="7DB51EE4" w:rsidR="00AA7D14" w:rsidRPr="0096648B" w:rsidRDefault="000C5BBC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Gestalt language scrips </w:t>
            </w:r>
            <w:r w:rsidR="00A00FBA" w:rsidRPr="0096648B">
              <w:rPr>
                <w:rFonts w:ascii="Arial" w:hAnsi="Arial" w:cs="Arial"/>
                <w:bCs/>
                <w:sz w:val="24"/>
                <w:szCs w:val="24"/>
              </w:rPr>
              <w:t>with agreed starters (Let’s, Time to, I</w:t>
            </w:r>
            <w:r w:rsidR="004A5965" w:rsidRPr="0096648B">
              <w:rPr>
                <w:rFonts w:ascii="Arial" w:hAnsi="Arial" w:cs="Arial"/>
                <w:bCs/>
                <w:sz w:val="24"/>
                <w:szCs w:val="24"/>
              </w:rPr>
              <w:t xml:space="preserve">’m, </w:t>
            </w:r>
            <w:proofErr w:type="gramStart"/>
            <w:r w:rsidR="004A5965" w:rsidRPr="0096648B">
              <w:rPr>
                <w:rFonts w:ascii="Arial" w:hAnsi="Arial" w:cs="Arial"/>
                <w:bCs/>
                <w:sz w:val="24"/>
                <w:szCs w:val="24"/>
              </w:rPr>
              <w:t>How</w:t>
            </w:r>
            <w:proofErr w:type="gramEnd"/>
            <w:r w:rsidR="004A5965" w:rsidRPr="0096648B">
              <w:rPr>
                <w:rFonts w:ascii="Arial" w:hAnsi="Arial" w:cs="Arial"/>
                <w:bCs/>
                <w:sz w:val="24"/>
                <w:szCs w:val="24"/>
              </w:rPr>
              <w:t xml:space="preserve"> about, Look!) </w:t>
            </w:r>
          </w:p>
        </w:tc>
        <w:tc>
          <w:tcPr>
            <w:tcW w:w="7694" w:type="dxa"/>
          </w:tcPr>
          <w:p w14:paraId="1F58277C" w14:textId="28407C3A" w:rsidR="00AA7D14" w:rsidRPr="0096648B" w:rsidRDefault="00A37DBB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Use of visuals / symbols to understand/express emotions and </w:t>
            </w:r>
            <w:r w:rsidR="006C6D2C" w:rsidRPr="0096648B">
              <w:rPr>
                <w:rFonts w:ascii="Arial" w:hAnsi="Arial" w:cs="Arial"/>
                <w:bCs/>
                <w:sz w:val="24"/>
                <w:szCs w:val="24"/>
              </w:rPr>
              <w:t>develop emotional literacy</w:t>
            </w:r>
          </w:p>
        </w:tc>
      </w:tr>
      <w:tr w:rsidR="00C47922" w:rsidRPr="00C86FD6" w14:paraId="2535C7AC" w14:textId="77777777" w:rsidTr="0077106F">
        <w:tc>
          <w:tcPr>
            <w:tcW w:w="7694" w:type="dxa"/>
            <w:shd w:val="clear" w:color="auto" w:fill="F2F2F2" w:themeFill="background1" w:themeFillShade="F2"/>
          </w:tcPr>
          <w:p w14:paraId="64A7F558" w14:textId="1AF0CFD5" w:rsidR="00C47922" w:rsidRPr="000B411B" w:rsidRDefault="00FE13FC" w:rsidP="00C14CB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Playing </w:t>
            </w:r>
            <w:r w:rsidR="009966B3" w:rsidRPr="000B411B">
              <w:rPr>
                <w:rFonts w:ascii="Arial" w:hAnsi="Arial" w:cs="Arial"/>
                <w:b/>
                <w:sz w:val="24"/>
                <w:szCs w:val="24"/>
              </w:rPr>
              <w:t xml:space="preserve">and Learning </w:t>
            </w:r>
          </w:p>
        </w:tc>
        <w:tc>
          <w:tcPr>
            <w:tcW w:w="7694" w:type="dxa"/>
            <w:shd w:val="clear" w:color="auto" w:fill="F2F2F2" w:themeFill="background1" w:themeFillShade="F2"/>
          </w:tcPr>
          <w:p w14:paraId="1A7C14C7" w14:textId="378AAAC2" w:rsidR="00C47922" w:rsidRPr="000B411B" w:rsidRDefault="009966B3" w:rsidP="00C14CB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411B">
              <w:rPr>
                <w:rFonts w:ascii="Arial" w:hAnsi="Arial" w:cs="Arial"/>
                <w:b/>
                <w:sz w:val="24"/>
                <w:szCs w:val="24"/>
              </w:rPr>
              <w:t xml:space="preserve">Physical and Sensory </w:t>
            </w:r>
          </w:p>
        </w:tc>
      </w:tr>
      <w:tr w:rsidR="00C47922" w14:paraId="42E24EC5" w14:textId="77777777" w:rsidTr="00C47922">
        <w:tc>
          <w:tcPr>
            <w:tcW w:w="7694" w:type="dxa"/>
          </w:tcPr>
          <w:p w14:paraId="1B39DFDD" w14:textId="62BDCB79" w:rsidR="00C47922" w:rsidRPr="0096648B" w:rsidRDefault="007562F8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Modelling and demonstration by adult and peers </w:t>
            </w:r>
          </w:p>
        </w:tc>
        <w:tc>
          <w:tcPr>
            <w:tcW w:w="7694" w:type="dxa"/>
          </w:tcPr>
          <w:p w14:paraId="164DD49D" w14:textId="2E045A01" w:rsidR="00C47922" w:rsidRPr="0096648B" w:rsidRDefault="00A515E1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Sensory play including sensory diet planned into the day</w:t>
            </w:r>
          </w:p>
        </w:tc>
      </w:tr>
      <w:tr w:rsidR="00C47922" w14:paraId="5B17C84F" w14:textId="77777777" w:rsidTr="00C47922">
        <w:tc>
          <w:tcPr>
            <w:tcW w:w="7694" w:type="dxa"/>
          </w:tcPr>
          <w:p w14:paraId="7EF4BD32" w14:textId="3874F8B0" w:rsidR="00C47922" w:rsidRPr="0096648B" w:rsidRDefault="00843617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Wow Box to encourage early play skills: exploration, cause and effect, early problem solving</w:t>
            </w:r>
            <w:r w:rsidR="00CE2BF8" w:rsidRPr="0096648B">
              <w:rPr>
                <w:rFonts w:ascii="Arial" w:hAnsi="Arial" w:cs="Arial"/>
                <w:bCs/>
                <w:sz w:val="24"/>
                <w:szCs w:val="24"/>
              </w:rPr>
              <w:t xml:space="preserve"> (posting/stacking/matching) </w:t>
            </w:r>
          </w:p>
        </w:tc>
        <w:tc>
          <w:tcPr>
            <w:tcW w:w="7694" w:type="dxa"/>
          </w:tcPr>
          <w:p w14:paraId="0E0B1B02" w14:textId="7875EFCE" w:rsidR="00C47922" w:rsidRPr="0096648B" w:rsidRDefault="00396295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Access to </w:t>
            </w:r>
            <w:r w:rsidR="00851BE2" w:rsidRPr="0096648B">
              <w:rPr>
                <w:rFonts w:ascii="Arial" w:hAnsi="Arial" w:cs="Arial"/>
                <w:bCs/>
                <w:sz w:val="24"/>
                <w:szCs w:val="24"/>
              </w:rPr>
              <w:t xml:space="preserve">fidget toys, weighted lap cushions, wobble cushion </w:t>
            </w:r>
          </w:p>
        </w:tc>
      </w:tr>
      <w:tr w:rsidR="00AA7D14" w14:paraId="263E2CCB" w14:textId="77777777" w:rsidTr="00C47922">
        <w:tc>
          <w:tcPr>
            <w:tcW w:w="7694" w:type="dxa"/>
          </w:tcPr>
          <w:p w14:paraId="718EC70B" w14:textId="6E24A732" w:rsidR="00AA7D14" w:rsidRPr="0096648B" w:rsidRDefault="00485F97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Anticipatory </w:t>
            </w:r>
            <w:r w:rsidR="00A515E1" w:rsidRPr="0096648B">
              <w:rPr>
                <w:rFonts w:ascii="Arial" w:hAnsi="Arial" w:cs="Arial"/>
                <w:bCs/>
                <w:sz w:val="24"/>
                <w:szCs w:val="24"/>
              </w:rPr>
              <w:t xml:space="preserve">games to support listening, turn taking and engagement </w:t>
            </w:r>
          </w:p>
        </w:tc>
        <w:tc>
          <w:tcPr>
            <w:tcW w:w="7694" w:type="dxa"/>
          </w:tcPr>
          <w:p w14:paraId="0D76EBBB" w14:textId="12B9F9B0" w:rsidR="00AA7D14" w:rsidRPr="0096648B" w:rsidRDefault="00E40A69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Bouncing, spinning and climbing activities to meet vestibular and </w:t>
            </w:r>
            <w:r w:rsidR="00B83925" w:rsidRPr="0096648B">
              <w:rPr>
                <w:rFonts w:ascii="Arial" w:hAnsi="Arial" w:cs="Arial"/>
                <w:bCs/>
                <w:sz w:val="24"/>
                <w:szCs w:val="24"/>
              </w:rPr>
              <w:t xml:space="preserve">proprioceptive needs </w:t>
            </w:r>
          </w:p>
        </w:tc>
      </w:tr>
      <w:tr w:rsidR="00AA7D14" w14:paraId="0BCAC0C4" w14:textId="77777777" w:rsidTr="00C47922">
        <w:tc>
          <w:tcPr>
            <w:tcW w:w="7694" w:type="dxa"/>
          </w:tcPr>
          <w:p w14:paraId="2415F4CE" w14:textId="74E8695A" w:rsidR="00AA7D14" w:rsidRPr="0096648B" w:rsidRDefault="00241BF3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>Individual story sharing and exploration of books that have texture/moving parts/flaps</w:t>
            </w:r>
            <w:r w:rsidR="00ED1A5F" w:rsidRPr="0096648B">
              <w:rPr>
                <w:rFonts w:ascii="Arial" w:hAnsi="Arial" w:cs="Arial"/>
                <w:bCs/>
                <w:sz w:val="24"/>
                <w:szCs w:val="24"/>
              </w:rPr>
              <w:t xml:space="preserve">/photos </w:t>
            </w:r>
          </w:p>
        </w:tc>
        <w:tc>
          <w:tcPr>
            <w:tcW w:w="7694" w:type="dxa"/>
          </w:tcPr>
          <w:p w14:paraId="795D4FC9" w14:textId="02C64736" w:rsidR="00AA7D14" w:rsidRPr="0096648B" w:rsidRDefault="00AE3A1A" w:rsidP="00C14CB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Low arousal spaces including </w:t>
            </w:r>
            <w:r w:rsidR="00D11A72" w:rsidRPr="0096648B">
              <w:rPr>
                <w:rFonts w:ascii="Arial" w:hAnsi="Arial" w:cs="Arial"/>
                <w:bCs/>
                <w:sz w:val="24"/>
                <w:szCs w:val="24"/>
              </w:rPr>
              <w:t xml:space="preserve">considerations to lighting, noise, textures, temperature </w:t>
            </w:r>
          </w:p>
        </w:tc>
      </w:tr>
      <w:tr w:rsidR="000B411B" w14:paraId="1AFEECF7" w14:textId="77777777" w:rsidTr="00C47922">
        <w:tc>
          <w:tcPr>
            <w:tcW w:w="7694" w:type="dxa"/>
          </w:tcPr>
          <w:p w14:paraId="5272B366" w14:textId="1CBFDE50" w:rsidR="000B411B" w:rsidRPr="0096648B" w:rsidRDefault="000B411B" w:rsidP="000B41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Intensive interaction activities </w:t>
            </w:r>
          </w:p>
        </w:tc>
        <w:tc>
          <w:tcPr>
            <w:tcW w:w="7694" w:type="dxa"/>
          </w:tcPr>
          <w:p w14:paraId="1559397B" w14:textId="6D5375D5" w:rsidR="000B411B" w:rsidRPr="0096648B" w:rsidRDefault="000B411B" w:rsidP="000B41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Gross motor activities including brain gym, musical movement, yoga and forest school type activities </w:t>
            </w:r>
          </w:p>
        </w:tc>
      </w:tr>
      <w:tr w:rsidR="000B411B" w14:paraId="74674FE2" w14:textId="77777777" w:rsidTr="00C47922">
        <w:tc>
          <w:tcPr>
            <w:tcW w:w="7694" w:type="dxa"/>
          </w:tcPr>
          <w:p w14:paraId="77C9A267" w14:textId="594C01E7" w:rsidR="000B411B" w:rsidRPr="0096648B" w:rsidRDefault="000B411B" w:rsidP="000B411B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6648B">
              <w:rPr>
                <w:rFonts w:ascii="Arial" w:hAnsi="Arial" w:cs="Arial"/>
                <w:bCs/>
                <w:sz w:val="24"/>
                <w:szCs w:val="24"/>
              </w:rPr>
              <w:t>Identiplay</w:t>
            </w:r>
            <w:proofErr w:type="spellEnd"/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:  duplicate resources or mirroring and modelling </w:t>
            </w:r>
          </w:p>
        </w:tc>
        <w:tc>
          <w:tcPr>
            <w:tcW w:w="7694" w:type="dxa"/>
          </w:tcPr>
          <w:p w14:paraId="0D68468D" w14:textId="508CDC64" w:rsidR="000B411B" w:rsidRPr="0096648B" w:rsidRDefault="005E4F3C" w:rsidP="000B411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6648B">
              <w:rPr>
                <w:rFonts w:ascii="Arial" w:hAnsi="Arial" w:cs="Arial"/>
                <w:bCs/>
                <w:sz w:val="24"/>
                <w:szCs w:val="24"/>
              </w:rPr>
              <w:t xml:space="preserve">Resources and opportunities to practice fine motor skills </w:t>
            </w:r>
            <w:r w:rsidR="00825992" w:rsidRPr="0096648B">
              <w:rPr>
                <w:rFonts w:ascii="Arial" w:hAnsi="Arial" w:cs="Arial"/>
                <w:bCs/>
                <w:sz w:val="24"/>
                <w:szCs w:val="24"/>
              </w:rPr>
              <w:t xml:space="preserve">including </w:t>
            </w:r>
            <w:r w:rsidR="007D1FE1" w:rsidRPr="0096648B">
              <w:rPr>
                <w:rFonts w:ascii="Arial" w:hAnsi="Arial" w:cs="Arial"/>
                <w:bCs/>
                <w:sz w:val="24"/>
                <w:szCs w:val="24"/>
              </w:rPr>
              <w:t xml:space="preserve">adaptations to meet </w:t>
            </w:r>
            <w:r w:rsidR="00825992" w:rsidRPr="0096648B">
              <w:rPr>
                <w:rFonts w:ascii="Arial" w:hAnsi="Arial" w:cs="Arial"/>
                <w:bCs/>
                <w:sz w:val="24"/>
                <w:szCs w:val="24"/>
              </w:rPr>
              <w:t xml:space="preserve">self-help skills </w:t>
            </w:r>
          </w:p>
        </w:tc>
      </w:tr>
    </w:tbl>
    <w:p w14:paraId="4C606036" w14:textId="77777777" w:rsidR="008326E0" w:rsidRDefault="008326E0" w:rsidP="000B411B">
      <w:pPr>
        <w:rPr>
          <w:rFonts w:ascii="Arial" w:hAnsi="Arial" w:cs="Arial"/>
          <w:b/>
          <w:sz w:val="24"/>
          <w:szCs w:val="24"/>
        </w:rPr>
      </w:pPr>
    </w:p>
    <w:sectPr w:rsidR="008326E0" w:rsidSect="00A45E92">
      <w:footerReference w:type="default" r:id="rId8"/>
      <w:pgSz w:w="16838" w:h="11906" w:orient="landscape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1C7FD" w14:textId="77777777" w:rsidR="00EE0B7F" w:rsidRDefault="00EE0B7F" w:rsidP="002154F4">
      <w:pPr>
        <w:spacing w:after="0" w:line="240" w:lineRule="auto"/>
      </w:pPr>
      <w:r>
        <w:separator/>
      </w:r>
    </w:p>
  </w:endnote>
  <w:endnote w:type="continuationSeparator" w:id="0">
    <w:p w14:paraId="74413A3D" w14:textId="77777777" w:rsidR="00EE0B7F" w:rsidRDefault="00EE0B7F" w:rsidP="0021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D8A1" w14:textId="4DD69DE7" w:rsidR="00A45E92" w:rsidRPr="00A45E92" w:rsidRDefault="00A45E92">
    <w:pPr>
      <w:pStyle w:val="Footer"/>
      <w:rPr>
        <w:sz w:val="18"/>
        <w:szCs w:val="18"/>
      </w:rPr>
    </w:pPr>
    <w:r w:rsidRPr="00173EDA">
      <w:rPr>
        <w:rFonts w:ascii="Verdana" w:hAnsi="Verdana"/>
        <w:sz w:val="18"/>
        <w:szCs w:val="18"/>
        <w:lang w:val="x-none" w:eastAsia="x-none"/>
      </w:rPr>
      <w:t xml:space="preserve">Form last updated </w:t>
    </w:r>
    <w:r w:rsidR="008424E1">
      <w:rPr>
        <w:rFonts w:ascii="Verdana" w:hAnsi="Verdana"/>
        <w:sz w:val="18"/>
        <w:szCs w:val="18"/>
        <w:lang w:val="x-none" w:eastAsia="x-none"/>
      </w:rPr>
      <w:t>January 2026</w:t>
    </w:r>
  </w:p>
  <w:p w14:paraId="5CB8C54D" w14:textId="77777777" w:rsidR="00A45E92" w:rsidRDefault="00A45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37ACE" w14:textId="77777777" w:rsidR="00EE0B7F" w:rsidRDefault="00EE0B7F" w:rsidP="002154F4">
      <w:pPr>
        <w:spacing w:after="0" w:line="240" w:lineRule="auto"/>
      </w:pPr>
      <w:r>
        <w:separator/>
      </w:r>
    </w:p>
  </w:footnote>
  <w:footnote w:type="continuationSeparator" w:id="0">
    <w:p w14:paraId="292A16F3" w14:textId="77777777" w:rsidR="00EE0B7F" w:rsidRDefault="00EE0B7F" w:rsidP="00215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FBC"/>
    <w:multiLevelType w:val="hybridMultilevel"/>
    <w:tmpl w:val="BCB28C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007B4"/>
    <w:multiLevelType w:val="hybridMultilevel"/>
    <w:tmpl w:val="0E74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3795"/>
    <w:multiLevelType w:val="hybridMultilevel"/>
    <w:tmpl w:val="1272F9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5E11"/>
    <w:multiLevelType w:val="hybridMultilevel"/>
    <w:tmpl w:val="2180AB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4003E"/>
    <w:multiLevelType w:val="hybridMultilevel"/>
    <w:tmpl w:val="E3E425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7FED"/>
    <w:multiLevelType w:val="hybridMultilevel"/>
    <w:tmpl w:val="F886AF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C6125"/>
    <w:multiLevelType w:val="hybridMultilevel"/>
    <w:tmpl w:val="53EC1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B393F"/>
    <w:multiLevelType w:val="hybridMultilevel"/>
    <w:tmpl w:val="D25A5C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A3F"/>
    <w:multiLevelType w:val="hybridMultilevel"/>
    <w:tmpl w:val="994C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33863"/>
    <w:multiLevelType w:val="hybridMultilevel"/>
    <w:tmpl w:val="865633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906301">
    <w:abstractNumId w:val="6"/>
  </w:num>
  <w:num w:numId="2" w16cid:durableId="716976016">
    <w:abstractNumId w:val="8"/>
  </w:num>
  <w:num w:numId="3" w16cid:durableId="126708119">
    <w:abstractNumId w:val="4"/>
  </w:num>
  <w:num w:numId="4" w16cid:durableId="1495340984">
    <w:abstractNumId w:val="2"/>
  </w:num>
  <w:num w:numId="5" w16cid:durableId="1632637683">
    <w:abstractNumId w:val="7"/>
  </w:num>
  <w:num w:numId="6" w16cid:durableId="274557174">
    <w:abstractNumId w:val="3"/>
  </w:num>
  <w:num w:numId="7" w16cid:durableId="2053068605">
    <w:abstractNumId w:val="9"/>
  </w:num>
  <w:num w:numId="8" w16cid:durableId="1236281590">
    <w:abstractNumId w:val="5"/>
  </w:num>
  <w:num w:numId="9" w16cid:durableId="1922173188">
    <w:abstractNumId w:val="0"/>
  </w:num>
  <w:num w:numId="10" w16cid:durableId="800656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BB"/>
    <w:rsid w:val="00002923"/>
    <w:rsid w:val="000221DF"/>
    <w:rsid w:val="00042697"/>
    <w:rsid w:val="00047C8D"/>
    <w:rsid w:val="000523EB"/>
    <w:rsid w:val="00083F4C"/>
    <w:rsid w:val="000B411B"/>
    <w:rsid w:val="000C2936"/>
    <w:rsid w:val="000C5BBC"/>
    <w:rsid w:val="00132F6A"/>
    <w:rsid w:val="001C61CB"/>
    <w:rsid w:val="00201D7A"/>
    <w:rsid w:val="002154F4"/>
    <w:rsid w:val="002271EF"/>
    <w:rsid w:val="00241BF3"/>
    <w:rsid w:val="00250B18"/>
    <w:rsid w:val="002575A3"/>
    <w:rsid w:val="00295E6A"/>
    <w:rsid w:val="002E2E4F"/>
    <w:rsid w:val="00315200"/>
    <w:rsid w:val="00316858"/>
    <w:rsid w:val="0032012B"/>
    <w:rsid w:val="00320674"/>
    <w:rsid w:val="003427F4"/>
    <w:rsid w:val="00343449"/>
    <w:rsid w:val="00396295"/>
    <w:rsid w:val="003A1E71"/>
    <w:rsid w:val="003A63F8"/>
    <w:rsid w:val="003E12F9"/>
    <w:rsid w:val="003E37A8"/>
    <w:rsid w:val="0040074D"/>
    <w:rsid w:val="0041779B"/>
    <w:rsid w:val="00440CDC"/>
    <w:rsid w:val="004832E5"/>
    <w:rsid w:val="00485F97"/>
    <w:rsid w:val="004A5965"/>
    <w:rsid w:val="004F0972"/>
    <w:rsid w:val="0050636C"/>
    <w:rsid w:val="0055410B"/>
    <w:rsid w:val="005E4F3C"/>
    <w:rsid w:val="005F5DDF"/>
    <w:rsid w:val="00610A45"/>
    <w:rsid w:val="00634C9D"/>
    <w:rsid w:val="00646168"/>
    <w:rsid w:val="0067017C"/>
    <w:rsid w:val="006A110B"/>
    <w:rsid w:val="006B6010"/>
    <w:rsid w:val="006B7CD0"/>
    <w:rsid w:val="006C6D2C"/>
    <w:rsid w:val="006C7CD2"/>
    <w:rsid w:val="006E3F9E"/>
    <w:rsid w:val="006F1F00"/>
    <w:rsid w:val="00704B37"/>
    <w:rsid w:val="00714633"/>
    <w:rsid w:val="00715775"/>
    <w:rsid w:val="007348BC"/>
    <w:rsid w:val="007562F8"/>
    <w:rsid w:val="0077106F"/>
    <w:rsid w:val="007812B2"/>
    <w:rsid w:val="007B3A26"/>
    <w:rsid w:val="007D1FE1"/>
    <w:rsid w:val="007E1AB2"/>
    <w:rsid w:val="0080147A"/>
    <w:rsid w:val="0080698A"/>
    <w:rsid w:val="00825992"/>
    <w:rsid w:val="00831D29"/>
    <w:rsid w:val="008326E0"/>
    <w:rsid w:val="00833BB0"/>
    <w:rsid w:val="008424E1"/>
    <w:rsid w:val="00843617"/>
    <w:rsid w:val="00851BE2"/>
    <w:rsid w:val="008741D5"/>
    <w:rsid w:val="0089079B"/>
    <w:rsid w:val="008C19B0"/>
    <w:rsid w:val="008C1BD9"/>
    <w:rsid w:val="008D2BB8"/>
    <w:rsid w:val="008D50E7"/>
    <w:rsid w:val="008E07EB"/>
    <w:rsid w:val="008E57A6"/>
    <w:rsid w:val="008F583B"/>
    <w:rsid w:val="00922C8E"/>
    <w:rsid w:val="009355A9"/>
    <w:rsid w:val="009648D0"/>
    <w:rsid w:val="0096648B"/>
    <w:rsid w:val="00970826"/>
    <w:rsid w:val="009966B3"/>
    <w:rsid w:val="009F7A62"/>
    <w:rsid w:val="00A00FBA"/>
    <w:rsid w:val="00A10872"/>
    <w:rsid w:val="00A378F2"/>
    <w:rsid w:val="00A37DBB"/>
    <w:rsid w:val="00A4301B"/>
    <w:rsid w:val="00A45E92"/>
    <w:rsid w:val="00A466F3"/>
    <w:rsid w:val="00A5029B"/>
    <w:rsid w:val="00A515E1"/>
    <w:rsid w:val="00A564BE"/>
    <w:rsid w:val="00A63B31"/>
    <w:rsid w:val="00A75814"/>
    <w:rsid w:val="00AA0AF6"/>
    <w:rsid w:val="00AA7D14"/>
    <w:rsid w:val="00AC3DF1"/>
    <w:rsid w:val="00AE3A1A"/>
    <w:rsid w:val="00AF7509"/>
    <w:rsid w:val="00B04D13"/>
    <w:rsid w:val="00B45845"/>
    <w:rsid w:val="00B54DD4"/>
    <w:rsid w:val="00B7047F"/>
    <w:rsid w:val="00B83925"/>
    <w:rsid w:val="00C14CBB"/>
    <w:rsid w:val="00C15924"/>
    <w:rsid w:val="00C4216B"/>
    <w:rsid w:val="00C47922"/>
    <w:rsid w:val="00C54CEF"/>
    <w:rsid w:val="00C73AD8"/>
    <w:rsid w:val="00C73B2E"/>
    <w:rsid w:val="00C81B7C"/>
    <w:rsid w:val="00C86FD6"/>
    <w:rsid w:val="00CB06C7"/>
    <w:rsid w:val="00CB094F"/>
    <w:rsid w:val="00CD00E0"/>
    <w:rsid w:val="00CE2BF8"/>
    <w:rsid w:val="00CE6904"/>
    <w:rsid w:val="00CF6757"/>
    <w:rsid w:val="00D0046B"/>
    <w:rsid w:val="00D11A72"/>
    <w:rsid w:val="00D319F6"/>
    <w:rsid w:val="00D42912"/>
    <w:rsid w:val="00D5745A"/>
    <w:rsid w:val="00D634F9"/>
    <w:rsid w:val="00D65A3D"/>
    <w:rsid w:val="00D77369"/>
    <w:rsid w:val="00D92393"/>
    <w:rsid w:val="00DB231A"/>
    <w:rsid w:val="00DB53EE"/>
    <w:rsid w:val="00DC0872"/>
    <w:rsid w:val="00DE1A25"/>
    <w:rsid w:val="00DE405E"/>
    <w:rsid w:val="00DF0C2B"/>
    <w:rsid w:val="00DF13D1"/>
    <w:rsid w:val="00E40A69"/>
    <w:rsid w:val="00E55AEA"/>
    <w:rsid w:val="00E674EB"/>
    <w:rsid w:val="00E77F24"/>
    <w:rsid w:val="00EB43A9"/>
    <w:rsid w:val="00EB582A"/>
    <w:rsid w:val="00ED0E56"/>
    <w:rsid w:val="00ED1A5F"/>
    <w:rsid w:val="00ED3BC3"/>
    <w:rsid w:val="00EE0B7F"/>
    <w:rsid w:val="00EE0FB0"/>
    <w:rsid w:val="00F27BF6"/>
    <w:rsid w:val="00FB26B2"/>
    <w:rsid w:val="00FC4DEA"/>
    <w:rsid w:val="00FD51D3"/>
    <w:rsid w:val="00FE13FC"/>
    <w:rsid w:val="00FE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B99CC"/>
  <w15:docId w15:val="{1D0CA77A-6735-4F46-9F56-FE75FC2B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D29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75814"/>
    <w:pPr>
      <w:keepNext/>
      <w:widowControl w:val="0"/>
      <w:spacing w:after="0" w:line="320" w:lineRule="exact"/>
      <w:outlineLvl w:val="0"/>
    </w:pPr>
    <w:rPr>
      <w:rFonts w:ascii="Arial" w:eastAsia="Times New Roman" w:hAnsi="Arial"/>
      <w:snapToGrid w:val="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45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5814"/>
    <w:rPr>
      <w:rFonts w:ascii="Arial" w:eastAsia="Times New Roman" w:hAnsi="Arial" w:cs="Times New Roman"/>
      <w:snapToGrid w:val="0"/>
      <w:szCs w:val="20"/>
      <w:lang w:val="en-US"/>
    </w:rPr>
  </w:style>
  <w:style w:type="table" w:styleId="TableGrid">
    <w:name w:val="Table Grid"/>
    <w:basedOn w:val="TableNormal"/>
    <w:uiPriority w:val="39"/>
    <w:rsid w:val="00C14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231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5745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15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4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4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543AE-1B14-48A3-B276-9F1CB47A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Torbay Council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Marie Moates;"sophie Temple" &lt;sophietemple@abbeyschool.co.uk&gt;</dc:creator>
  <cp:lastModifiedBy>Thomas, Judith</cp:lastModifiedBy>
  <cp:revision>7</cp:revision>
  <cp:lastPrinted>2026-02-03T08:36:00Z</cp:lastPrinted>
  <dcterms:created xsi:type="dcterms:W3CDTF">2026-01-21T17:07:00Z</dcterms:created>
  <dcterms:modified xsi:type="dcterms:W3CDTF">2026-06-30T14:43:00Z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1535120538</vt:i4>
  </property>
  <property fmtid="{D5CDD505-2E9C-101B-9397-08002B2CF9AE}" pid="4" name="_EmailSubject">
    <vt:lpwstr/>
  </property>
  <property fmtid="{D5CDD505-2E9C-101B-9397-08002B2CF9AE}" pid="5" name="_AuthorEmail">
    <vt:lpwstr>Judith.Thomas@Torbay.Gov.UK</vt:lpwstr>
  </property>
  <property fmtid="{D5CDD505-2E9C-101B-9397-08002B2CF9AE}" pid="6" name="_AuthorEmailDisplayName">
    <vt:lpwstr>Thomas, Judith</vt:lpwstr>
  </property>
  <property fmtid="{D5CDD505-2E9C-101B-9397-08002B2CF9AE}" pid="7" name="_PreviousAdHocReviewCycleID">
    <vt:i4>1535120538</vt:i4>
  </property>
</Properties>
</file>